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CBD8" w14:textId="77777777" w:rsidR="00212FFB" w:rsidRDefault="00212FFB" w:rsidP="00212FFB">
      <w:pPr>
        <w:rPr>
          <w:rFonts w:ascii="Aptos" w:hAnsi="Aptos"/>
          <w:b/>
          <w:bCs/>
          <w:sz w:val="28"/>
          <w:szCs w:val="28"/>
        </w:rPr>
      </w:pPr>
      <w:r w:rsidRPr="00212FFB">
        <w:rPr>
          <w:rFonts w:ascii="Aptos" w:hAnsi="Aptos"/>
          <w:b/>
          <w:bCs/>
          <w:sz w:val="28"/>
          <w:szCs w:val="28"/>
        </w:rPr>
        <w:t>Requested Contract Vehicle Participation</w:t>
      </w:r>
    </w:p>
    <w:p w14:paraId="181B71E4" w14:textId="26215EF6" w:rsidR="00B65321" w:rsidRPr="00212FFB" w:rsidRDefault="00B65321" w:rsidP="00212FFB">
      <w:pPr>
        <w:rPr>
          <w:rFonts w:ascii="Aptos" w:hAnsi="Aptos"/>
        </w:rPr>
      </w:pPr>
      <w:r w:rsidRPr="00B65321">
        <w:rPr>
          <w:rFonts w:ascii="Aptos" w:hAnsi="Aptos"/>
        </w:rPr>
        <w:t xml:space="preserve">Please complete the information below to help align vendor participation across Four Inc.’s public sector contract vehicle portfolio. </w:t>
      </w:r>
      <w:r w:rsidR="0018757B" w:rsidRPr="0018757B">
        <w:rPr>
          <w:rFonts w:ascii="Aptos" w:hAnsi="Aptos"/>
        </w:rPr>
        <w:t xml:space="preserve">This form will be used to capture the manufacturer’s interest in being represented </w:t>
      </w:r>
      <w:r w:rsidR="0018757B">
        <w:rPr>
          <w:rFonts w:ascii="Aptos" w:hAnsi="Aptos"/>
        </w:rPr>
        <w:t>across</w:t>
      </w:r>
      <w:r w:rsidR="0018757B" w:rsidRPr="0018757B">
        <w:rPr>
          <w:rFonts w:ascii="Aptos" w:hAnsi="Aptos"/>
        </w:rPr>
        <w:t xml:space="preserve"> our contract vehicle</w:t>
      </w:r>
      <w:r w:rsidR="0018757B">
        <w:rPr>
          <w:rFonts w:ascii="Aptos" w:hAnsi="Aptos"/>
        </w:rPr>
        <w:t xml:space="preserve"> portfolio</w:t>
      </w:r>
      <w:r w:rsidR="0018757B" w:rsidRPr="0018757B">
        <w:rPr>
          <w:rFonts w:ascii="Aptos" w:hAnsi="Aptos"/>
        </w:rPr>
        <w:t xml:space="preserve">, along with any </w:t>
      </w:r>
      <w:r w:rsidR="0018757B">
        <w:rPr>
          <w:rFonts w:ascii="Aptos" w:hAnsi="Aptos"/>
        </w:rPr>
        <w:t>additional</w:t>
      </w:r>
      <w:r w:rsidR="0018757B" w:rsidRPr="0018757B">
        <w:rPr>
          <w:rFonts w:ascii="Aptos" w:hAnsi="Aptos"/>
        </w:rPr>
        <w:t xml:space="preserve"> documentation or operational requirements needed for onboarding and activation.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2596"/>
        <w:gridCol w:w="1724"/>
        <w:gridCol w:w="2859"/>
      </w:tblGrid>
      <w:tr w:rsidR="00536C80" w:rsidRPr="00412BC1" w14:paraId="7F456863" w14:textId="77777777" w:rsidTr="007A5FC7">
        <w:trPr>
          <w:trHeight w:val="844"/>
          <w:tblHeader/>
          <w:tblCellSpacing w:w="15" w:type="dxa"/>
        </w:trPr>
        <w:tc>
          <w:tcPr>
            <w:tcW w:w="2020" w:type="dxa"/>
            <w:shd w:val="clear" w:color="auto" w:fill="C5E0B3" w:themeFill="accent6" w:themeFillTint="66"/>
            <w:vAlign w:val="center"/>
            <w:hideMark/>
          </w:tcPr>
          <w:p w14:paraId="11A8EE9F" w14:textId="6654883F" w:rsidR="00536C80" w:rsidRPr="00212FFB" w:rsidRDefault="00536C80" w:rsidP="00212FF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412BC1">
              <w:rPr>
                <w:rFonts w:ascii="Aptos" w:hAnsi="Aptos"/>
                <w:b/>
                <w:bCs/>
                <w:sz w:val="24"/>
                <w:szCs w:val="24"/>
              </w:rPr>
              <w:t xml:space="preserve">Four Inc. </w:t>
            </w:r>
            <w:r w:rsidRPr="00212FFB">
              <w:rPr>
                <w:rFonts w:ascii="Aptos" w:hAnsi="Aptos"/>
                <w:b/>
                <w:bCs/>
                <w:sz w:val="24"/>
                <w:szCs w:val="24"/>
              </w:rPr>
              <w:t>Vehicle</w:t>
            </w:r>
          </w:p>
        </w:tc>
        <w:tc>
          <w:tcPr>
            <w:tcW w:w="2566" w:type="dxa"/>
            <w:shd w:val="clear" w:color="auto" w:fill="C5E0B3" w:themeFill="accent6" w:themeFillTint="66"/>
            <w:vAlign w:val="center"/>
          </w:tcPr>
          <w:p w14:paraId="5ECA4BAD" w14:textId="60F8B5BD" w:rsidR="00E86EBA" w:rsidRPr="00212FFB" w:rsidRDefault="00E86EBA" w:rsidP="00212FF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Vehicle Description</w:t>
            </w:r>
          </w:p>
        </w:tc>
        <w:tc>
          <w:tcPr>
            <w:tcW w:w="1694" w:type="dxa"/>
            <w:shd w:val="clear" w:color="auto" w:fill="C5E0B3" w:themeFill="accent6" w:themeFillTint="66"/>
            <w:vAlign w:val="center"/>
            <w:hideMark/>
          </w:tcPr>
          <w:p w14:paraId="18D6F260" w14:textId="2E0707FD" w:rsidR="00536C80" w:rsidRPr="00212FFB" w:rsidRDefault="00536C80" w:rsidP="00212FF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212FFB">
              <w:rPr>
                <w:rFonts w:ascii="Aptos" w:hAnsi="Aptos"/>
                <w:b/>
                <w:bCs/>
                <w:sz w:val="24"/>
                <w:szCs w:val="24"/>
              </w:rPr>
              <w:t>Interested in Participating?</w:t>
            </w:r>
          </w:p>
        </w:tc>
        <w:tc>
          <w:tcPr>
            <w:tcW w:w="2295" w:type="dxa"/>
            <w:shd w:val="clear" w:color="auto" w:fill="C5E0B3" w:themeFill="accent6" w:themeFillTint="66"/>
            <w:vAlign w:val="center"/>
            <w:hideMark/>
          </w:tcPr>
          <w:p w14:paraId="3B38709F" w14:textId="29866104" w:rsidR="00536C80" w:rsidRPr="00212FFB" w:rsidRDefault="000252CF" w:rsidP="00212FF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Requirements/Additional Notes</w:t>
            </w:r>
          </w:p>
        </w:tc>
      </w:tr>
      <w:tr w:rsidR="00536C80" w:rsidRPr="00412BC1" w14:paraId="1A1AF783" w14:textId="77777777" w:rsidTr="007A5FC7">
        <w:trPr>
          <w:trHeight w:val="740"/>
          <w:tblCellSpacing w:w="15" w:type="dxa"/>
        </w:trPr>
        <w:tc>
          <w:tcPr>
            <w:tcW w:w="2020" w:type="dxa"/>
            <w:vAlign w:val="center"/>
            <w:hideMark/>
          </w:tcPr>
          <w:p w14:paraId="0AE5654D" w14:textId="77777777" w:rsidR="00536C80" w:rsidRPr="00412BC1" w:rsidRDefault="00536C80" w:rsidP="00212FFB">
            <w:pPr>
              <w:spacing w:after="0"/>
              <w:rPr>
                <w:rFonts w:ascii="Aptos" w:hAnsi="Aptos"/>
              </w:rPr>
            </w:pPr>
            <w:r w:rsidRPr="00212FFB">
              <w:rPr>
                <w:rFonts w:ascii="Aptos" w:hAnsi="Aptos"/>
              </w:rPr>
              <w:t>GSA MAS</w:t>
            </w:r>
          </w:p>
          <w:p w14:paraId="24C29BFF" w14:textId="05779A41" w:rsidR="00536C80" w:rsidRPr="00212FFB" w:rsidRDefault="00536C80" w:rsidP="00212FFB">
            <w:pPr>
              <w:spacing w:after="0"/>
              <w:rPr>
                <w:rFonts w:ascii="Aptos" w:hAnsi="Aptos"/>
              </w:rPr>
            </w:pPr>
            <w:r w:rsidRPr="00412BC1">
              <w:rPr>
                <w:rFonts w:ascii="Aptos" w:hAnsi="Aptos"/>
                <w:sz w:val="18"/>
                <w:szCs w:val="18"/>
              </w:rPr>
              <w:t>(Includes GSA Cooperative Purchasing)</w:t>
            </w:r>
          </w:p>
        </w:tc>
        <w:tc>
          <w:tcPr>
            <w:tcW w:w="2566" w:type="dxa"/>
          </w:tcPr>
          <w:p w14:paraId="116B5B66" w14:textId="3EC3A725" w:rsidR="00536C80" w:rsidRDefault="0086325B" w:rsidP="0086325B">
            <w:pPr>
              <w:rPr>
                <w:rFonts w:ascii="Aptos" w:hAnsi="Aptos"/>
              </w:rPr>
            </w:pPr>
            <w:r w:rsidRPr="0086325B">
              <w:rPr>
                <w:rFonts w:ascii="Aptos" w:hAnsi="Aptos"/>
              </w:rPr>
              <w:t>Governmentwide contract for commercial products and services.</w:t>
            </w:r>
          </w:p>
        </w:tc>
        <w:sdt>
          <w:sdtPr>
            <w:rPr>
              <w:rFonts w:ascii="Aptos" w:hAnsi="Aptos"/>
            </w:rPr>
            <w:id w:val="-723066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58E74D31" w14:textId="1EADED0A" w:rsidR="00536C80" w:rsidRPr="00212FFB" w:rsidRDefault="00536C80" w:rsidP="00836306">
                <w:pPr>
                  <w:jc w:val="center"/>
                  <w:rPr>
                    <w:rFonts w:ascii="Aptos" w:hAnsi="Aptos"/>
                  </w:rPr>
                </w:pPr>
                <w:r w:rsidRPr="00412BC1">
                  <w:rPr>
                    <w:rFonts w:ascii="Aptos" w:eastAsia="MS Gothic" w:hAnsi="Aptos"/>
                  </w:rPr>
                  <w:t>☐</w:t>
                </w:r>
              </w:p>
            </w:tc>
          </w:sdtContent>
        </w:sdt>
        <w:tc>
          <w:tcPr>
            <w:tcW w:w="2295" w:type="dxa"/>
            <w:vAlign w:val="center"/>
            <w:hideMark/>
          </w:tcPr>
          <w:p w14:paraId="7F1FA978" w14:textId="77777777" w:rsidR="000252CF" w:rsidRPr="007A5FC7" w:rsidRDefault="000252CF" w:rsidP="007A5FC7">
            <w:pPr>
              <w:pStyle w:val="ListParagraph"/>
              <w:numPr>
                <w:ilvl w:val="0"/>
                <w:numId w:val="1"/>
              </w:numPr>
              <w:spacing w:after="0"/>
              <w:ind w:left="315" w:hanging="180"/>
              <w:rPr>
                <w:rFonts w:ascii="Aptos" w:hAnsi="Aptos"/>
              </w:rPr>
            </w:pPr>
            <w:r w:rsidRPr="007A5FC7">
              <w:rPr>
                <w:rFonts w:ascii="Aptos" w:hAnsi="Aptos"/>
              </w:rPr>
              <w:t>Letter of Supply</w:t>
            </w:r>
          </w:p>
          <w:p w14:paraId="0B8DD95A" w14:textId="22DBB712" w:rsidR="000252CF" w:rsidRPr="007A5FC7" w:rsidRDefault="00604E3E" w:rsidP="007A5FC7">
            <w:pPr>
              <w:pStyle w:val="ListParagraph"/>
              <w:numPr>
                <w:ilvl w:val="0"/>
                <w:numId w:val="1"/>
              </w:numPr>
              <w:spacing w:after="0"/>
              <w:ind w:left="315" w:hanging="180"/>
              <w:rPr>
                <w:rFonts w:ascii="Aptos" w:hAnsi="Aptos"/>
              </w:rPr>
            </w:pPr>
            <w:r w:rsidRPr="007A5FC7">
              <w:rPr>
                <w:rFonts w:ascii="Aptos" w:hAnsi="Aptos"/>
              </w:rPr>
              <w:t xml:space="preserve">Government </w:t>
            </w:r>
            <w:r w:rsidR="000252CF" w:rsidRPr="007A5FC7">
              <w:rPr>
                <w:rFonts w:ascii="Aptos" w:hAnsi="Aptos"/>
              </w:rPr>
              <w:t>Approved EULA</w:t>
            </w:r>
          </w:p>
          <w:p w14:paraId="77E4A857" w14:textId="386BA568" w:rsidR="000252CF" w:rsidRPr="00212FFB" w:rsidRDefault="000252CF" w:rsidP="007A5FC7">
            <w:pPr>
              <w:ind w:left="315" w:hanging="180"/>
              <w:rPr>
                <w:rFonts w:ascii="Aptos" w:hAnsi="Aptos"/>
              </w:rPr>
            </w:pPr>
          </w:p>
        </w:tc>
      </w:tr>
      <w:tr w:rsidR="00536C80" w:rsidRPr="00412BC1" w14:paraId="0B3DAC9D" w14:textId="77777777" w:rsidTr="007A5FC7">
        <w:trPr>
          <w:trHeight w:val="740"/>
          <w:tblCellSpacing w:w="15" w:type="dxa"/>
        </w:trPr>
        <w:tc>
          <w:tcPr>
            <w:tcW w:w="2020" w:type="dxa"/>
            <w:vAlign w:val="center"/>
            <w:hideMark/>
          </w:tcPr>
          <w:p w14:paraId="184DE924" w14:textId="7C9DA2A2" w:rsidR="00536C80" w:rsidRPr="00212FFB" w:rsidRDefault="00536C80" w:rsidP="00212FFB">
            <w:pPr>
              <w:rPr>
                <w:rFonts w:ascii="Aptos" w:hAnsi="Aptos"/>
              </w:rPr>
            </w:pPr>
            <w:r w:rsidRPr="00412BC1">
              <w:rPr>
                <w:rFonts w:ascii="Aptos" w:hAnsi="Aptos"/>
              </w:rPr>
              <w:t xml:space="preserve">NASA </w:t>
            </w:r>
            <w:r w:rsidRPr="00212FFB">
              <w:rPr>
                <w:rFonts w:ascii="Aptos" w:hAnsi="Aptos"/>
              </w:rPr>
              <w:t>SEWP</w:t>
            </w:r>
          </w:p>
        </w:tc>
        <w:tc>
          <w:tcPr>
            <w:tcW w:w="2566" w:type="dxa"/>
          </w:tcPr>
          <w:p w14:paraId="7E3854D4" w14:textId="49B947AB" w:rsidR="00536C80" w:rsidRDefault="0086325B" w:rsidP="0086325B">
            <w:pPr>
              <w:rPr>
                <w:rFonts w:ascii="Aptos" w:hAnsi="Aptos"/>
              </w:rPr>
            </w:pPr>
            <w:r w:rsidRPr="0086325B">
              <w:rPr>
                <w:rFonts w:ascii="Aptos" w:hAnsi="Aptos"/>
              </w:rPr>
              <w:t>Governmentwide contract for commercial</w:t>
            </w:r>
            <w:r>
              <w:rPr>
                <w:rFonts w:ascii="Aptos" w:hAnsi="Aptos"/>
              </w:rPr>
              <w:t xml:space="preserve"> IT</w:t>
            </w:r>
            <w:r w:rsidRPr="0086325B">
              <w:rPr>
                <w:rFonts w:ascii="Aptos" w:hAnsi="Aptos"/>
              </w:rPr>
              <w:t xml:space="preserve"> products and services.</w:t>
            </w:r>
          </w:p>
        </w:tc>
        <w:sdt>
          <w:sdtPr>
            <w:rPr>
              <w:rFonts w:ascii="Aptos" w:hAnsi="Aptos"/>
            </w:rPr>
            <w:id w:val="-1091313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7FF5BC94" w14:textId="2C9F8183" w:rsidR="00536C80" w:rsidRPr="00212FFB" w:rsidRDefault="00536C80" w:rsidP="00836306">
                <w:pPr>
                  <w:jc w:val="center"/>
                  <w:rPr>
                    <w:rFonts w:ascii="Aptos" w:hAnsi="Aptos"/>
                  </w:rPr>
                </w:pPr>
                <w:r w:rsidRPr="00412BC1">
                  <w:rPr>
                    <w:rFonts w:ascii="Aptos" w:eastAsia="MS Gothic" w:hAnsi="Aptos"/>
                  </w:rPr>
                  <w:t>☐</w:t>
                </w:r>
              </w:p>
            </w:tc>
          </w:sdtContent>
        </w:sdt>
        <w:tc>
          <w:tcPr>
            <w:tcW w:w="2295" w:type="dxa"/>
            <w:vAlign w:val="center"/>
            <w:hideMark/>
          </w:tcPr>
          <w:p w14:paraId="5416D6DD" w14:textId="2949DB1D" w:rsidR="00536C80" w:rsidRPr="007A5FC7" w:rsidRDefault="00066EE2" w:rsidP="00066EE2">
            <w:pPr>
              <w:pStyle w:val="ListParagraph"/>
              <w:numPr>
                <w:ilvl w:val="0"/>
                <w:numId w:val="1"/>
              </w:numPr>
              <w:spacing w:after="0"/>
              <w:ind w:left="315" w:hanging="180"/>
              <w:rPr>
                <w:rFonts w:ascii="Aptos" w:hAnsi="Aptos"/>
              </w:rPr>
            </w:pPr>
            <w:r>
              <w:rPr>
                <w:rFonts w:ascii="Aptos" w:hAnsi="Aptos"/>
              </w:rPr>
              <w:t>No additional information needed</w:t>
            </w:r>
          </w:p>
        </w:tc>
      </w:tr>
      <w:tr w:rsidR="00536C80" w:rsidRPr="00412BC1" w14:paraId="1641DF84" w14:textId="77777777" w:rsidTr="007A5FC7">
        <w:trPr>
          <w:trHeight w:val="740"/>
          <w:tblCellSpacing w:w="15" w:type="dxa"/>
        </w:trPr>
        <w:tc>
          <w:tcPr>
            <w:tcW w:w="2020" w:type="dxa"/>
            <w:vAlign w:val="center"/>
            <w:hideMark/>
          </w:tcPr>
          <w:p w14:paraId="5813ABB8" w14:textId="6D0693B7" w:rsidR="00536C80" w:rsidRPr="00212FFB" w:rsidRDefault="00536C80" w:rsidP="00212FFB">
            <w:pPr>
              <w:rPr>
                <w:rFonts w:ascii="Aptos" w:hAnsi="Aptos"/>
              </w:rPr>
            </w:pPr>
            <w:r w:rsidRPr="00412BC1">
              <w:rPr>
                <w:rFonts w:ascii="Aptos" w:hAnsi="Aptos"/>
              </w:rPr>
              <w:t xml:space="preserve">Army </w:t>
            </w:r>
            <w:r w:rsidRPr="00212FFB">
              <w:rPr>
                <w:rFonts w:ascii="Aptos" w:hAnsi="Aptos"/>
              </w:rPr>
              <w:t>ITES-SW2</w:t>
            </w:r>
          </w:p>
        </w:tc>
        <w:tc>
          <w:tcPr>
            <w:tcW w:w="2566" w:type="dxa"/>
          </w:tcPr>
          <w:p w14:paraId="0B0D34BA" w14:textId="64FD4607" w:rsidR="00536C80" w:rsidRDefault="006E5F6E" w:rsidP="0086325B">
            <w:pPr>
              <w:rPr>
                <w:rFonts w:ascii="Aptos" w:hAnsi="Aptos"/>
              </w:rPr>
            </w:pPr>
            <w:r w:rsidRPr="006E5F6E">
              <w:rPr>
                <w:rFonts w:ascii="Aptos" w:hAnsi="Aptos"/>
              </w:rPr>
              <w:t>DoD software acquisition contract</w:t>
            </w:r>
            <w:r>
              <w:rPr>
                <w:rFonts w:ascii="Aptos" w:hAnsi="Aptos"/>
              </w:rPr>
              <w:t>. Open governmentwide</w:t>
            </w:r>
            <w:r w:rsidR="00227D52">
              <w:rPr>
                <w:rFonts w:ascii="Aptos" w:hAnsi="Aptos"/>
              </w:rPr>
              <w:t>.</w:t>
            </w:r>
          </w:p>
        </w:tc>
        <w:sdt>
          <w:sdtPr>
            <w:rPr>
              <w:rFonts w:ascii="Aptos" w:hAnsi="Aptos"/>
            </w:rPr>
            <w:id w:val="-728148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05AFA3E3" w14:textId="3EBD9BC2" w:rsidR="00536C80" w:rsidRPr="00212FFB" w:rsidRDefault="00536C80" w:rsidP="00836306">
                <w:pPr>
                  <w:jc w:val="center"/>
                  <w:rPr>
                    <w:rFonts w:ascii="Aptos" w:hAnsi="Aptos"/>
                  </w:rPr>
                </w:pPr>
                <w:r w:rsidRPr="00412BC1">
                  <w:rPr>
                    <w:rFonts w:ascii="Aptos" w:eastAsia="MS Gothic" w:hAnsi="Aptos"/>
                  </w:rPr>
                  <w:t>☐</w:t>
                </w:r>
              </w:p>
            </w:tc>
          </w:sdtContent>
        </w:sdt>
        <w:tc>
          <w:tcPr>
            <w:tcW w:w="2295" w:type="dxa"/>
            <w:vAlign w:val="center"/>
            <w:hideMark/>
          </w:tcPr>
          <w:p w14:paraId="2C3206F6" w14:textId="3E94C55D" w:rsidR="00536C80" w:rsidRPr="007A5FC7" w:rsidRDefault="00604E3E" w:rsidP="007A5FC7">
            <w:pPr>
              <w:pStyle w:val="ListParagraph"/>
              <w:numPr>
                <w:ilvl w:val="0"/>
                <w:numId w:val="1"/>
              </w:numPr>
              <w:ind w:left="315" w:hanging="180"/>
              <w:rPr>
                <w:rFonts w:ascii="Aptos" w:hAnsi="Aptos"/>
              </w:rPr>
            </w:pPr>
            <w:r w:rsidRPr="007A5FC7">
              <w:rPr>
                <w:rFonts w:ascii="Aptos" w:hAnsi="Aptos"/>
              </w:rPr>
              <w:t>Letter of Authorization</w:t>
            </w:r>
          </w:p>
        </w:tc>
      </w:tr>
      <w:tr w:rsidR="00536C80" w:rsidRPr="00412BC1" w14:paraId="0BA0A013" w14:textId="77777777" w:rsidTr="007A5FC7">
        <w:trPr>
          <w:trHeight w:val="740"/>
          <w:tblCellSpacing w:w="15" w:type="dxa"/>
        </w:trPr>
        <w:tc>
          <w:tcPr>
            <w:tcW w:w="2020" w:type="dxa"/>
            <w:vAlign w:val="center"/>
            <w:hideMark/>
          </w:tcPr>
          <w:p w14:paraId="78287DC0" w14:textId="473EFF99" w:rsidR="00536C80" w:rsidRPr="00212FFB" w:rsidRDefault="00536C80" w:rsidP="00212FFB">
            <w:pPr>
              <w:rPr>
                <w:rFonts w:ascii="Aptos" w:hAnsi="Aptos"/>
              </w:rPr>
            </w:pPr>
            <w:r w:rsidRPr="00212FFB">
              <w:rPr>
                <w:rFonts w:ascii="Aptos" w:hAnsi="Aptos"/>
              </w:rPr>
              <w:t>OMNIA</w:t>
            </w:r>
            <w:r w:rsidRPr="00412BC1">
              <w:rPr>
                <w:rFonts w:ascii="Aptos" w:hAnsi="Aptos"/>
              </w:rPr>
              <w:t xml:space="preserve"> Cooperative</w:t>
            </w:r>
          </w:p>
        </w:tc>
        <w:tc>
          <w:tcPr>
            <w:tcW w:w="256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E5F6E" w:rsidRPr="006E5F6E" w14:paraId="746202A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28200A" w14:textId="77777777" w:rsidR="006E5F6E" w:rsidRPr="006E5F6E" w:rsidRDefault="006E5F6E" w:rsidP="006E5F6E">
                  <w:pPr>
                    <w:rPr>
                      <w:rFonts w:ascii="Aptos" w:hAnsi="Aptos"/>
                    </w:rPr>
                  </w:pPr>
                </w:p>
              </w:tc>
            </w:tr>
          </w:tbl>
          <w:p w14:paraId="6F0DF8B8" w14:textId="77777777" w:rsidR="006E5F6E" w:rsidRPr="006E5F6E" w:rsidRDefault="006E5F6E" w:rsidP="006E5F6E">
            <w:pPr>
              <w:rPr>
                <w:rFonts w:ascii="Aptos" w:hAnsi="Aptos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16"/>
            </w:tblGrid>
            <w:tr w:rsidR="006E5F6E" w:rsidRPr="006E5F6E" w14:paraId="07660BD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0BA282" w14:textId="260AAD0B" w:rsidR="006E5F6E" w:rsidRPr="006E5F6E" w:rsidRDefault="006E5F6E" w:rsidP="006E5F6E">
                  <w:pPr>
                    <w:rPr>
                      <w:rFonts w:ascii="Aptos" w:hAnsi="Aptos"/>
                    </w:rPr>
                  </w:pPr>
                  <w:r w:rsidRPr="006E5F6E">
                    <w:rPr>
                      <w:rFonts w:ascii="Aptos" w:hAnsi="Aptos"/>
                    </w:rPr>
                    <w:t xml:space="preserve">Cooperative purchasing for </w:t>
                  </w:r>
                  <w:r>
                    <w:rPr>
                      <w:rFonts w:ascii="Aptos" w:hAnsi="Aptos"/>
                    </w:rPr>
                    <w:t xml:space="preserve">participating </w:t>
                  </w:r>
                  <w:r w:rsidRPr="006E5F6E">
                    <w:rPr>
                      <w:rFonts w:ascii="Aptos" w:hAnsi="Aptos"/>
                    </w:rPr>
                    <w:t>SLED customers.</w:t>
                  </w:r>
                </w:p>
              </w:tc>
            </w:tr>
          </w:tbl>
          <w:p w14:paraId="5C554A5B" w14:textId="77777777" w:rsidR="00536C80" w:rsidRDefault="00536C80" w:rsidP="0086325B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551622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446D34CC" w14:textId="714E1A56" w:rsidR="00536C80" w:rsidRPr="00212FFB" w:rsidRDefault="00536C80" w:rsidP="00836306">
                <w:pPr>
                  <w:jc w:val="center"/>
                  <w:rPr>
                    <w:rFonts w:ascii="Aptos" w:hAnsi="Aptos"/>
                  </w:rPr>
                </w:pPr>
                <w:r w:rsidRPr="00412BC1">
                  <w:rPr>
                    <w:rFonts w:ascii="Aptos" w:eastAsia="MS Gothic" w:hAnsi="Aptos"/>
                  </w:rPr>
                  <w:t>☐</w:t>
                </w:r>
              </w:p>
            </w:tc>
          </w:sdtContent>
        </w:sdt>
        <w:tc>
          <w:tcPr>
            <w:tcW w:w="2295" w:type="dxa"/>
            <w:vAlign w:val="center"/>
            <w:hideMark/>
          </w:tcPr>
          <w:p w14:paraId="10BBB1CC" w14:textId="6E6CCF3C" w:rsidR="00536C80" w:rsidRPr="007A5FC7" w:rsidRDefault="00604E3E" w:rsidP="007A5FC7">
            <w:pPr>
              <w:pStyle w:val="ListParagraph"/>
              <w:numPr>
                <w:ilvl w:val="0"/>
                <w:numId w:val="1"/>
              </w:numPr>
              <w:ind w:left="315" w:hanging="180"/>
              <w:rPr>
                <w:rFonts w:ascii="Aptos" w:hAnsi="Aptos"/>
              </w:rPr>
            </w:pPr>
            <w:r w:rsidRPr="007A5FC7">
              <w:rPr>
                <w:rFonts w:ascii="Aptos" w:hAnsi="Aptos"/>
              </w:rPr>
              <w:t>Proposed minimum discount</w:t>
            </w:r>
            <w:r w:rsidR="005F393A">
              <w:rPr>
                <w:rFonts w:ascii="Aptos" w:hAnsi="Aptos"/>
              </w:rPr>
              <w:t xml:space="preserve"> off list price</w:t>
            </w:r>
          </w:p>
        </w:tc>
      </w:tr>
      <w:tr w:rsidR="00536C80" w:rsidRPr="00412BC1" w14:paraId="2C84DD08" w14:textId="77777777" w:rsidTr="007A5FC7">
        <w:trPr>
          <w:trHeight w:val="740"/>
          <w:tblCellSpacing w:w="15" w:type="dxa"/>
        </w:trPr>
        <w:tc>
          <w:tcPr>
            <w:tcW w:w="2020" w:type="dxa"/>
            <w:vAlign w:val="center"/>
            <w:hideMark/>
          </w:tcPr>
          <w:p w14:paraId="2C29BEE3" w14:textId="4CC3D20A" w:rsidR="00536C80" w:rsidRPr="00212FFB" w:rsidRDefault="00536C80" w:rsidP="00212FFB">
            <w:pPr>
              <w:rPr>
                <w:rFonts w:ascii="Aptos" w:hAnsi="Aptos"/>
              </w:rPr>
            </w:pPr>
            <w:r w:rsidRPr="00212FFB">
              <w:rPr>
                <w:rFonts w:ascii="Aptos" w:hAnsi="Aptos"/>
              </w:rPr>
              <w:t>NASPO</w:t>
            </w:r>
            <w:r w:rsidRPr="00412BC1">
              <w:rPr>
                <w:rFonts w:ascii="Aptos" w:hAnsi="Aptos"/>
              </w:rPr>
              <w:t xml:space="preserve"> Cloud and Software Solutions</w:t>
            </w:r>
          </w:p>
        </w:tc>
        <w:tc>
          <w:tcPr>
            <w:tcW w:w="2566" w:type="dxa"/>
          </w:tcPr>
          <w:p w14:paraId="1CEFBC5D" w14:textId="58F64E03" w:rsidR="00536C80" w:rsidRDefault="000252CF" w:rsidP="0086325B">
            <w:pPr>
              <w:rPr>
                <w:rFonts w:ascii="Aptos" w:hAnsi="Aptos"/>
              </w:rPr>
            </w:pPr>
            <w:r w:rsidRPr="000252CF">
              <w:rPr>
                <w:rFonts w:ascii="Aptos" w:hAnsi="Aptos"/>
              </w:rPr>
              <w:t>State cooperative for cloud and software offerings.</w:t>
            </w:r>
          </w:p>
        </w:tc>
        <w:sdt>
          <w:sdtPr>
            <w:rPr>
              <w:rFonts w:ascii="Aptos" w:hAnsi="Aptos"/>
            </w:rPr>
            <w:id w:val="-1983446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588CD6F7" w14:textId="761DAE90" w:rsidR="00536C80" w:rsidRPr="00212FFB" w:rsidRDefault="00536C80" w:rsidP="00836306">
                <w:pPr>
                  <w:jc w:val="center"/>
                  <w:rPr>
                    <w:rFonts w:ascii="Aptos" w:hAnsi="Aptos"/>
                  </w:rPr>
                </w:pPr>
                <w:r w:rsidRPr="00412BC1">
                  <w:rPr>
                    <w:rFonts w:ascii="Aptos" w:eastAsia="MS Gothic" w:hAnsi="Aptos"/>
                  </w:rPr>
                  <w:t>☐</w:t>
                </w:r>
              </w:p>
            </w:tc>
          </w:sdtContent>
        </w:sdt>
        <w:tc>
          <w:tcPr>
            <w:tcW w:w="2295" w:type="dxa"/>
            <w:vAlign w:val="center"/>
            <w:hideMark/>
          </w:tcPr>
          <w:p w14:paraId="56AE5A1B" w14:textId="0CB1C867" w:rsidR="004C3FC0" w:rsidRDefault="004C3FC0" w:rsidP="007A5FC7">
            <w:pPr>
              <w:pStyle w:val="ListParagraph"/>
              <w:numPr>
                <w:ilvl w:val="0"/>
                <w:numId w:val="1"/>
              </w:numPr>
              <w:spacing w:after="0"/>
              <w:ind w:left="315" w:hanging="180"/>
              <w:rPr>
                <w:rFonts w:ascii="Aptos" w:hAnsi="Aptos"/>
              </w:rPr>
            </w:pPr>
            <w:r w:rsidRPr="007A5FC7">
              <w:rPr>
                <w:rFonts w:ascii="Aptos" w:hAnsi="Aptos"/>
              </w:rPr>
              <w:t xml:space="preserve">Four Inc. </w:t>
            </w:r>
            <w:r w:rsidR="007A5FC7" w:rsidRPr="007A5FC7">
              <w:rPr>
                <w:rFonts w:ascii="Aptos" w:hAnsi="Aptos"/>
              </w:rPr>
              <w:t>flow down</w:t>
            </w:r>
            <w:r w:rsidRPr="007A5FC7">
              <w:rPr>
                <w:rFonts w:ascii="Aptos" w:hAnsi="Aptos"/>
              </w:rPr>
              <w:t xml:space="preserve"> requirement </w:t>
            </w:r>
          </w:p>
          <w:p w14:paraId="76272C88" w14:textId="188F8705" w:rsidR="005F393A" w:rsidRPr="007A5FC7" w:rsidRDefault="005F393A" w:rsidP="007A5FC7">
            <w:pPr>
              <w:pStyle w:val="ListParagraph"/>
              <w:numPr>
                <w:ilvl w:val="0"/>
                <w:numId w:val="1"/>
              </w:numPr>
              <w:spacing w:after="0"/>
              <w:ind w:left="315" w:hanging="18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NASPO approved EULA </w:t>
            </w:r>
          </w:p>
          <w:p w14:paraId="103DC395" w14:textId="2B618169" w:rsidR="00536C80" w:rsidRPr="007A5FC7" w:rsidRDefault="00E71C61" w:rsidP="007A5FC7">
            <w:pPr>
              <w:pStyle w:val="ListParagraph"/>
              <w:numPr>
                <w:ilvl w:val="0"/>
                <w:numId w:val="1"/>
              </w:numPr>
              <w:spacing w:after="0"/>
              <w:ind w:left="315" w:hanging="180"/>
              <w:rPr>
                <w:rFonts w:ascii="Aptos" w:hAnsi="Aptos"/>
              </w:rPr>
            </w:pPr>
            <w:r w:rsidRPr="007A5FC7">
              <w:rPr>
                <w:rFonts w:ascii="Aptos" w:hAnsi="Aptos"/>
              </w:rPr>
              <w:t>Participation rules will vary by State</w:t>
            </w:r>
          </w:p>
        </w:tc>
      </w:tr>
      <w:tr w:rsidR="00536C80" w:rsidRPr="00412BC1" w14:paraId="61F92894" w14:textId="77777777" w:rsidTr="007A5FC7">
        <w:trPr>
          <w:trHeight w:val="740"/>
          <w:tblCellSpacing w:w="15" w:type="dxa"/>
        </w:trPr>
        <w:tc>
          <w:tcPr>
            <w:tcW w:w="2020" w:type="dxa"/>
            <w:vAlign w:val="center"/>
            <w:hideMark/>
          </w:tcPr>
          <w:p w14:paraId="002054B3" w14:textId="43BB2C20" w:rsidR="00536C80" w:rsidRPr="00212FFB" w:rsidRDefault="00536C80" w:rsidP="00212FFB">
            <w:pPr>
              <w:rPr>
                <w:rFonts w:ascii="Aptos" w:hAnsi="Aptos"/>
              </w:rPr>
            </w:pPr>
            <w:r w:rsidRPr="00412BC1">
              <w:rPr>
                <w:rFonts w:ascii="Aptos" w:hAnsi="Aptos"/>
              </w:rPr>
              <w:t>The Interlocal Purchasing System (TIPS)</w:t>
            </w:r>
          </w:p>
        </w:tc>
        <w:tc>
          <w:tcPr>
            <w:tcW w:w="2566" w:type="dxa"/>
          </w:tcPr>
          <w:p w14:paraId="37CA83F7" w14:textId="242CBD8E" w:rsidR="00536C80" w:rsidRDefault="000252CF" w:rsidP="0086325B">
            <w:pPr>
              <w:rPr>
                <w:rFonts w:ascii="Aptos" w:hAnsi="Aptos"/>
              </w:rPr>
            </w:pPr>
            <w:r w:rsidRPr="000252CF">
              <w:rPr>
                <w:rFonts w:ascii="Aptos" w:hAnsi="Aptos"/>
              </w:rPr>
              <w:t>National cooperative purchasing program</w:t>
            </w:r>
            <w:r w:rsidR="00227D52">
              <w:rPr>
                <w:rFonts w:ascii="Aptos" w:hAnsi="Aptos"/>
              </w:rPr>
              <w:t xml:space="preserve"> for participating customer</w:t>
            </w:r>
            <w:r w:rsidR="001031B3">
              <w:rPr>
                <w:rFonts w:ascii="Aptos" w:hAnsi="Aptos"/>
              </w:rPr>
              <w:t>s</w:t>
            </w:r>
            <w:r w:rsidRPr="000252CF">
              <w:rPr>
                <w:rFonts w:ascii="Aptos" w:hAnsi="Aptos"/>
              </w:rPr>
              <w:t>.</w:t>
            </w:r>
          </w:p>
        </w:tc>
        <w:sdt>
          <w:sdtPr>
            <w:rPr>
              <w:rFonts w:ascii="Aptos" w:hAnsi="Aptos"/>
            </w:rPr>
            <w:id w:val="-1189055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735E13DE" w14:textId="5353254B" w:rsidR="00536C80" w:rsidRPr="00212FFB" w:rsidRDefault="00536C80" w:rsidP="00836306">
                <w:pPr>
                  <w:jc w:val="center"/>
                  <w:rPr>
                    <w:rFonts w:ascii="Aptos" w:hAnsi="Aptos"/>
                  </w:rPr>
                </w:pPr>
                <w:r w:rsidRPr="00412BC1">
                  <w:rPr>
                    <w:rFonts w:ascii="Aptos" w:eastAsia="MS Gothic" w:hAnsi="Aptos"/>
                  </w:rPr>
                  <w:t>☐</w:t>
                </w:r>
              </w:p>
            </w:tc>
          </w:sdtContent>
        </w:sdt>
        <w:tc>
          <w:tcPr>
            <w:tcW w:w="2295" w:type="dxa"/>
            <w:vAlign w:val="center"/>
            <w:hideMark/>
          </w:tcPr>
          <w:p w14:paraId="0C0CCBF5" w14:textId="15FEE61A" w:rsidR="00536C80" w:rsidRPr="007A5FC7" w:rsidRDefault="00066EE2" w:rsidP="007A5FC7">
            <w:pPr>
              <w:pStyle w:val="ListParagraph"/>
              <w:numPr>
                <w:ilvl w:val="0"/>
                <w:numId w:val="1"/>
              </w:numPr>
              <w:ind w:left="315" w:hanging="180"/>
              <w:rPr>
                <w:rFonts w:ascii="Aptos" w:hAnsi="Aptos"/>
              </w:rPr>
            </w:pPr>
            <w:r>
              <w:rPr>
                <w:rFonts w:ascii="Aptos" w:hAnsi="Aptos"/>
              </w:rPr>
              <w:t>No additional information needed</w:t>
            </w:r>
          </w:p>
        </w:tc>
      </w:tr>
      <w:tr w:rsidR="00536C80" w:rsidRPr="00412BC1" w14:paraId="134C8D00" w14:textId="77777777" w:rsidTr="007A5FC7">
        <w:trPr>
          <w:trHeight w:val="740"/>
          <w:tblCellSpacing w:w="15" w:type="dxa"/>
        </w:trPr>
        <w:tc>
          <w:tcPr>
            <w:tcW w:w="2020" w:type="dxa"/>
            <w:vAlign w:val="center"/>
            <w:hideMark/>
          </w:tcPr>
          <w:p w14:paraId="2E96A6E9" w14:textId="1822F388" w:rsidR="00536C80" w:rsidRPr="00212FFB" w:rsidRDefault="00536C80" w:rsidP="00212FFB">
            <w:pPr>
              <w:rPr>
                <w:rFonts w:ascii="Aptos" w:hAnsi="Aptos"/>
              </w:rPr>
            </w:pPr>
            <w:r w:rsidRPr="00412BC1">
              <w:rPr>
                <w:rFonts w:ascii="Aptos" w:hAnsi="Aptos"/>
              </w:rPr>
              <w:t>Oklahoma Office of Management and Enterprise Services (OMES)</w:t>
            </w:r>
          </w:p>
        </w:tc>
        <w:tc>
          <w:tcPr>
            <w:tcW w:w="2566" w:type="dxa"/>
          </w:tcPr>
          <w:p w14:paraId="5AA5BD2E" w14:textId="4B53E653" w:rsidR="00536C80" w:rsidRDefault="000252CF" w:rsidP="0086325B">
            <w:pPr>
              <w:rPr>
                <w:rFonts w:ascii="Aptos" w:hAnsi="Aptos"/>
              </w:rPr>
            </w:pPr>
            <w:r w:rsidRPr="000252CF">
              <w:rPr>
                <w:rFonts w:ascii="Aptos" w:hAnsi="Aptos"/>
              </w:rPr>
              <w:t>Oklahoma statewide technology contract.</w:t>
            </w:r>
          </w:p>
        </w:tc>
        <w:sdt>
          <w:sdtPr>
            <w:rPr>
              <w:rFonts w:ascii="Aptos" w:hAnsi="Aptos"/>
            </w:rPr>
            <w:id w:val="2138825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648DF6C2" w14:textId="242FD908" w:rsidR="00536C80" w:rsidRPr="00212FFB" w:rsidRDefault="00536C80" w:rsidP="00836306">
                <w:pPr>
                  <w:jc w:val="center"/>
                  <w:rPr>
                    <w:rFonts w:ascii="Aptos" w:hAnsi="Aptos"/>
                  </w:rPr>
                </w:pPr>
                <w:r w:rsidRPr="00412BC1">
                  <w:rPr>
                    <w:rFonts w:ascii="Aptos" w:eastAsia="MS Gothic" w:hAnsi="Aptos"/>
                  </w:rPr>
                  <w:t>☐</w:t>
                </w:r>
              </w:p>
            </w:tc>
          </w:sdtContent>
        </w:sdt>
        <w:tc>
          <w:tcPr>
            <w:tcW w:w="2295" w:type="dxa"/>
            <w:vAlign w:val="center"/>
            <w:hideMark/>
          </w:tcPr>
          <w:p w14:paraId="39C5C69F" w14:textId="77777777" w:rsidR="005F393A" w:rsidRDefault="007A5FC7" w:rsidP="005F393A">
            <w:pPr>
              <w:pStyle w:val="ListParagraph"/>
              <w:numPr>
                <w:ilvl w:val="0"/>
                <w:numId w:val="1"/>
              </w:numPr>
              <w:spacing w:after="0"/>
              <w:ind w:left="315" w:hanging="180"/>
              <w:rPr>
                <w:rFonts w:ascii="Aptos" w:hAnsi="Aptos"/>
              </w:rPr>
            </w:pPr>
            <w:r w:rsidRPr="007A5FC7">
              <w:rPr>
                <w:rFonts w:ascii="Aptos" w:hAnsi="Aptos"/>
              </w:rPr>
              <w:t xml:space="preserve">Four Inc. flow down requirement </w:t>
            </w:r>
          </w:p>
          <w:p w14:paraId="01C590B1" w14:textId="51D828DA" w:rsidR="005F393A" w:rsidRPr="005F393A" w:rsidRDefault="005F393A" w:rsidP="005F393A">
            <w:pPr>
              <w:pStyle w:val="ListParagraph"/>
              <w:numPr>
                <w:ilvl w:val="0"/>
                <w:numId w:val="1"/>
              </w:numPr>
              <w:spacing w:after="0"/>
              <w:ind w:left="315" w:hanging="180"/>
              <w:rPr>
                <w:rFonts w:ascii="Aptos" w:hAnsi="Aptos"/>
              </w:rPr>
            </w:pPr>
            <w:r>
              <w:rPr>
                <w:rFonts w:ascii="Aptos" w:hAnsi="Aptos"/>
              </w:rPr>
              <w:t>Proposed minimum discount off list price</w:t>
            </w:r>
          </w:p>
        </w:tc>
      </w:tr>
      <w:tr w:rsidR="00536C80" w:rsidRPr="00412BC1" w14:paraId="289F7B81" w14:textId="77777777" w:rsidTr="007A5FC7">
        <w:trPr>
          <w:trHeight w:val="740"/>
          <w:tblCellSpacing w:w="15" w:type="dxa"/>
        </w:trPr>
        <w:tc>
          <w:tcPr>
            <w:tcW w:w="2020" w:type="dxa"/>
            <w:vAlign w:val="center"/>
            <w:hideMark/>
          </w:tcPr>
          <w:p w14:paraId="7ACA0367" w14:textId="601A3995" w:rsidR="00536C80" w:rsidRPr="00212FFB" w:rsidRDefault="00536C80" w:rsidP="00212FFB">
            <w:pPr>
              <w:rPr>
                <w:rFonts w:ascii="Aptos" w:hAnsi="Aptos"/>
              </w:rPr>
            </w:pPr>
            <w:r w:rsidRPr="00412BC1">
              <w:rPr>
                <w:rFonts w:ascii="Aptos" w:hAnsi="Aptos"/>
              </w:rPr>
              <w:lastRenderedPageBreak/>
              <w:t>California Multiple Award Schedule (CMAS)</w:t>
            </w:r>
          </w:p>
        </w:tc>
        <w:tc>
          <w:tcPr>
            <w:tcW w:w="2566" w:type="dxa"/>
          </w:tcPr>
          <w:p w14:paraId="3C5AE890" w14:textId="05FD3AD0" w:rsidR="00536C80" w:rsidRDefault="000252CF" w:rsidP="0086325B">
            <w:pPr>
              <w:rPr>
                <w:rFonts w:ascii="Aptos" w:hAnsi="Aptos"/>
              </w:rPr>
            </w:pPr>
            <w:r w:rsidRPr="000252CF">
              <w:rPr>
                <w:rFonts w:ascii="Aptos" w:hAnsi="Aptos"/>
              </w:rPr>
              <w:t xml:space="preserve">California schedule leveraging </w:t>
            </w:r>
            <w:r>
              <w:rPr>
                <w:rFonts w:ascii="Aptos" w:hAnsi="Aptos"/>
              </w:rPr>
              <w:t>our GSA MA</w:t>
            </w:r>
            <w:r w:rsidR="00227D52">
              <w:rPr>
                <w:rFonts w:ascii="Aptos" w:hAnsi="Aptos"/>
              </w:rPr>
              <w:t>S.</w:t>
            </w:r>
          </w:p>
        </w:tc>
        <w:sdt>
          <w:sdtPr>
            <w:rPr>
              <w:rFonts w:ascii="Aptos" w:hAnsi="Aptos"/>
            </w:rPr>
            <w:id w:val="800420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32F1856C" w14:textId="363C566A" w:rsidR="007A5FC7" w:rsidRPr="007A5FC7" w:rsidRDefault="00066EE2" w:rsidP="00066EE2">
                <w:pPr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95" w:type="dxa"/>
            <w:vAlign w:val="center"/>
            <w:hideMark/>
          </w:tcPr>
          <w:p w14:paraId="4D17E455" w14:textId="77BF826A" w:rsidR="00536C80" w:rsidRPr="007A5FC7" w:rsidRDefault="00066EE2" w:rsidP="00066EE2">
            <w:pPr>
              <w:pStyle w:val="ListParagraph"/>
              <w:numPr>
                <w:ilvl w:val="0"/>
                <w:numId w:val="1"/>
              </w:numPr>
              <w:spacing w:after="0"/>
              <w:ind w:left="315" w:hanging="18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No additional information </w:t>
            </w:r>
            <w:proofErr w:type="gramStart"/>
            <w:r>
              <w:rPr>
                <w:rFonts w:ascii="Aptos" w:hAnsi="Aptos"/>
              </w:rPr>
              <w:t>needed</w:t>
            </w:r>
            <w:proofErr w:type="gramEnd"/>
            <w:r>
              <w:rPr>
                <w:rFonts w:ascii="Aptos" w:hAnsi="Aptos"/>
              </w:rPr>
              <w:t>; only available to those on GSA</w:t>
            </w:r>
          </w:p>
        </w:tc>
      </w:tr>
    </w:tbl>
    <w:p w14:paraId="6CB82D53" w14:textId="77777777" w:rsidR="00212FFB" w:rsidRPr="00212FFB" w:rsidRDefault="00212FFB" w:rsidP="000252CF"/>
    <w:sectPr w:rsidR="00212FFB" w:rsidRPr="00212FF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5989A" w14:textId="77777777" w:rsidR="005835BC" w:rsidRDefault="005835BC" w:rsidP="00042D13">
      <w:pPr>
        <w:spacing w:after="0" w:line="240" w:lineRule="auto"/>
      </w:pPr>
      <w:r>
        <w:separator/>
      </w:r>
    </w:p>
  </w:endnote>
  <w:endnote w:type="continuationSeparator" w:id="0">
    <w:p w14:paraId="2B5F5210" w14:textId="77777777" w:rsidR="005835BC" w:rsidRDefault="005835BC" w:rsidP="00042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347ED" w14:textId="7A5F4868" w:rsidR="00042D13" w:rsidRDefault="0044343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8009C38" wp14:editId="600CEB32">
              <wp:simplePos x="0" y="0"/>
              <wp:positionH relativeFrom="column">
                <wp:posOffset>-904875</wp:posOffset>
              </wp:positionH>
              <wp:positionV relativeFrom="paragraph">
                <wp:posOffset>-29210</wp:posOffset>
              </wp:positionV>
              <wp:extent cx="7762875" cy="323850"/>
              <wp:effectExtent l="0" t="0" r="9525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2875" cy="323850"/>
                        <a:chOff x="0" y="0"/>
                        <a:chExt cx="7762876" cy="323850"/>
                      </a:xfrm>
                    </wpg:grpSpPr>
                    <wps:wsp>
                      <wps:cNvPr id="5" name="Rectangle 5"/>
                      <wps:cNvSpPr/>
                      <wps:spPr>
                        <a:xfrm>
                          <a:off x="5038726" y="0"/>
                          <a:ext cx="2724150" cy="323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0"/>
                          <a:ext cx="5038726" cy="323850"/>
                        </a:xfrm>
                        <a:prstGeom prst="rect">
                          <a:avLst/>
                        </a:prstGeom>
                        <a:solidFill>
                          <a:srgbClr val="62A24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78976E0" id="Group 13" o:spid="_x0000_s1026" style="position:absolute;margin-left:-71.25pt;margin-top:-2.3pt;width:611.25pt;height:25.5pt;z-index:251668480" coordsize="7762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">
              <v:rect id="Rectangle 5" o:spid="_x0000_s1027" style="position:absolute;left:50387;width:27241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" fillcolor="black [3213]" stroked="f" strokeweight="1pt"/>
              <v:rect id="Rectangle 7" o:spid="_x0000_s1028" style="position:absolute;width:50387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" fillcolor="#62a243" stroked="f" strokeweight="1pt"/>
            </v:group>
          </w:pict>
        </mc:Fallback>
      </mc:AlternateContent>
    </w:r>
    <w:r w:rsidR="009E0D5C"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051A87E2" wp14:editId="3469BE36">
              <wp:simplePos x="0" y="0"/>
              <wp:positionH relativeFrom="column">
                <wp:posOffset>-904876</wp:posOffset>
              </wp:positionH>
              <wp:positionV relativeFrom="paragraph">
                <wp:posOffset>-305435</wp:posOffset>
              </wp:positionV>
              <wp:extent cx="7762875" cy="140462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28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935F4F" w14:textId="4535FD32" w:rsidR="009E0D5C" w:rsidRPr="009E0D5C" w:rsidRDefault="009E0D5C" w:rsidP="009E0D5C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1A87E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1.25pt;margin-top:-24.05pt;width:611.2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" filled="f" stroked="f">
              <v:textbox style="mso-fit-shape-to-text:t">
                <w:txbxContent>
                  <w:p w14:paraId="60935F4F" w14:textId="4535FD32" w:rsidR="009E0D5C" w:rsidRPr="009E0D5C" w:rsidRDefault="009E0D5C" w:rsidP="009E0D5C">
                    <w:pPr>
                      <w:jc w:val="center"/>
                      <w:rPr>
                        <w:rFonts w:ascii="Century Gothic" w:hAnsi="Century Gothic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60116" w14:textId="77777777" w:rsidR="005835BC" w:rsidRDefault="005835BC" w:rsidP="00042D13">
      <w:pPr>
        <w:spacing w:after="0" w:line="240" w:lineRule="auto"/>
      </w:pPr>
      <w:r>
        <w:separator/>
      </w:r>
    </w:p>
  </w:footnote>
  <w:footnote w:type="continuationSeparator" w:id="0">
    <w:p w14:paraId="69E4714D" w14:textId="77777777" w:rsidR="005835BC" w:rsidRDefault="005835BC" w:rsidP="00042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4053C" w14:textId="01F9945E" w:rsidR="00042D13" w:rsidRDefault="00042D1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3F560C1" wp14:editId="475951AD">
              <wp:simplePos x="0" y="0"/>
              <wp:positionH relativeFrom="column">
                <wp:posOffset>-133350</wp:posOffset>
              </wp:positionH>
              <wp:positionV relativeFrom="paragraph">
                <wp:posOffset>-110490</wp:posOffset>
              </wp:positionV>
              <wp:extent cx="195262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26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2D7295" w14:textId="0FABD871" w:rsidR="00042D13" w:rsidRDefault="00042D13" w:rsidP="00042D1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9B253E" wp14:editId="30F08C39">
                                <wp:extent cx="1724025" cy="767847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CURRENT_Four Inc. Logo_Color_med TRANSPARENT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35653" cy="77302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F560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5pt;margin-top:-8.7pt;width:153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" filled="f" stroked="f">
              <v:textbox style="mso-fit-shape-to-text:t">
                <w:txbxContent>
                  <w:p w14:paraId="5A2D7295" w14:textId="0FABD871" w:rsidR="00042D13" w:rsidRDefault="00042D13" w:rsidP="00042D13">
                    <w:r>
                      <w:rPr>
                        <w:noProof/>
                      </w:rPr>
                      <w:drawing>
                        <wp:inline distT="0" distB="0" distL="0" distR="0" wp14:anchorId="4E9B253E" wp14:editId="30F08C39">
                          <wp:extent cx="1724025" cy="767847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CURRENT_Four Inc. Logo_Color_med TRANSPARENT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35653" cy="77302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50079B" w14:textId="6950713D" w:rsidR="00042D13" w:rsidRDefault="00042D13">
    <w:pPr>
      <w:pStyle w:val="Header"/>
    </w:pPr>
  </w:p>
  <w:p w14:paraId="7A1A9B7B" w14:textId="51E89123" w:rsidR="00042D13" w:rsidRDefault="00042D1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8992DB8" wp14:editId="1E667A6C">
              <wp:simplePos x="0" y="0"/>
              <wp:positionH relativeFrom="column">
                <wp:posOffset>-1333500</wp:posOffset>
              </wp:positionH>
              <wp:positionV relativeFrom="paragraph">
                <wp:posOffset>182880</wp:posOffset>
              </wp:positionV>
              <wp:extent cx="2552700" cy="114300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52700" cy="1143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0A211C5" id="Rectangle 8" o:spid="_x0000_s1026" style="position:absolute;margin-left:-105pt;margin-top:14.4pt;width:201pt;height: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" fillcolor="#d8d8d8 [2732]" stroked="f" strokeweight="1pt"/>
          </w:pict>
        </mc:Fallback>
      </mc:AlternateContent>
    </w:r>
  </w:p>
  <w:p w14:paraId="47718886" w14:textId="4272218C" w:rsidR="00042D13" w:rsidRDefault="00042D1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B8F891" wp14:editId="5C734797">
              <wp:simplePos x="0" y="0"/>
              <wp:positionH relativeFrom="column">
                <wp:posOffset>1733550</wp:posOffset>
              </wp:positionH>
              <wp:positionV relativeFrom="paragraph">
                <wp:posOffset>12065</wp:posOffset>
              </wp:positionV>
              <wp:extent cx="2762250" cy="1143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0" cy="1143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75604B4" id="Rectangle 2" o:spid="_x0000_s1026" style="position:absolute;margin-left:136.5pt;margin-top:.95pt;width:217.5pt;height: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" fillcolor="#d8d8d8 [2732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7FEA6A" wp14:editId="4D8E5B33">
              <wp:simplePos x="0" y="0"/>
              <wp:positionH relativeFrom="column">
                <wp:posOffset>4133850</wp:posOffset>
              </wp:positionH>
              <wp:positionV relativeFrom="paragraph">
                <wp:posOffset>12065</wp:posOffset>
              </wp:positionV>
              <wp:extent cx="3086100" cy="1143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1143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2C096A" id="Rectangle 3" o:spid="_x0000_s1026" style="position:absolute;margin-left:325.5pt;margin-top:.95pt;width:243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" fillcolor="black [3213]" stroked="f" strokeweight="1pt"/>
          </w:pict>
        </mc:Fallback>
      </mc:AlternateContent>
    </w:r>
  </w:p>
  <w:p w14:paraId="6EFC5B6B" w14:textId="50D1D3B2" w:rsidR="00042D13" w:rsidRDefault="00042D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B306F"/>
    <w:multiLevelType w:val="hybridMultilevel"/>
    <w:tmpl w:val="B2CCC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72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13"/>
    <w:rsid w:val="000252CF"/>
    <w:rsid w:val="00033835"/>
    <w:rsid w:val="00042D13"/>
    <w:rsid w:val="00066EE2"/>
    <w:rsid w:val="001031B3"/>
    <w:rsid w:val="0018757B"/>
    <w:rsid w:val="001C5779"/>
    <w:rsid w:val="001E16EE"/>
    <w:rsid w:val="00212FFB"/>
    <w:rsid w:val="00227D52"/>
    <w:rsid w:val="0028402C"/>
    <w:rsid w:val="002A09FA"/>
    <w:rsid w:val="002B16AE"/>
    <w:rsid w:val="002D11F2"/>
    <w:rsid w:val="002D3DAE"/>
    <w:rsid w:val="002D5A79"/>
    <w:rsid w:val="002E49C6"/>
    <w:rsid w:val="003C6BBD"/>
    <w:rsid w:val="00412BC1"/>
    <w:rsid w:val="00443437"/>
    <w:rsid w:val="004A16E0"/>
    <w:rsid w:val="004C3FC0"/>
    <w:rsid w:val="004D3BBD"/>
    <w:rsid w:val="00503493"/>
    <w:rsid w:val="005267E7"/>
    <w:rsid w:val="005305EC"/>
    <w:rsid w:val="00536C80"/>
    <w:rsid w:val="005835BC"/>
    <w:rsid w:val="005A0F40"/>
    <w:rsid w:val="005D1A04"/>
    <w:rsid w:val="005E3231"/>
    <w:rsid w:val="005F393A"/>
    <w:rsid w:val="00604E3E"/>
    <w:rsid w:val="00630B6F"/>
    <w:rsid w:val="00660E73"/>
    <w:rsid w:val="006711DD"/>
    <w:rsid w:val="006904CD"/>
    <w:rsid w:val="006B4802"/>
    <w:rsid w:val="006E5F6E"/>
    <w:rsid w:val="00777CE2"/>
    <w:rsid w:val="007A5FC7"/>
    <w:rsid w:val="00824A0B"/>
    <w:rsid w:val="00836306"/>
    <w:rsid w:val="0086325B"/>
    <w:rsid w:val="0087116C"/>
    <w:rsid w:val="0087664C"/>
    <w:rsid w:val="00892C28"/>
    <w:rsid w:val="00953332"/>
    <w:rsid w:val="00961865"/>
    <w:rsid w:val="009E0D5C"/>
    <w:rsid w:val="00A8595A"/>
    <w:rsid w:val="00A931E0"/>
    <w:rsid w:val="00AD1BB9"/>
    <w:rsid w:val="00B378F4"/>
    <w:rsid w:val="00B65321"/>
    <w:rsid w:val="00C448C5"/>
    <w:rsid w:val="00C554A8"/>
    <w:rsid w:val="00CE3D66"/>
    <w:rsid w:val="00D5698E"/>
    <w:rsid w:val="00D665CE"/>
    <w:rsid w:val="00DB0CE8"/>
    <w:rsid w:val="00E063BB"/>
    <w:rsid w:val="00E12F70"/>
    <w:rsid w:val="00E16BBF"/>
    <w:rsid w:val="00E71C61"/>
    <w:rsid w:val="00E86EBA"/>
    <w:rsid w:val="00E9352B"/>
    <w:rsid w:val="00EB1C39"/>
    <w:rsid w:val="00F67C56"/>
    <w:rsid w:val="00F87592"/>
    <w:rsid w:val="00F9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2E9C2"/>
  <w15:chartTrackingRefBased/>
  <w15:docId w15:val="{0B53D2BE-9333-4018-8658-61B88B4C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D13"/>
  </w:style>
  <w:style w:type="paragraph" w:styleId="Footer">
    <w:name w:val="footer"/>
    <w:basedOn w:val="Normal"/>
    <w:link w:val="FooterChar"/>
    <w:uiPriority w:val="99"/>
    <w:unhideWhenUsed/>
    <w:rsid w:val="00042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D13"/>
  </w:style>
  <w:style w:type="paragraph" w:styleId="NoSpacing">
    <w:name w:val="No Spacing"/>
    <w:uiPriority w:val="1"/>
    <w:qFormat/>
    <w:rsid w:val="00042D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D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D13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39"/>
    <w:rsid w:val="00E12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12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5FC7"/>
    <w:pPr>
      <w:ind w:left="720"/>
      <w:contextualSpacing/>
    </w:pPr>
  </w:style>
  <w:style w:type="paragraph" w:styleId="Revision">
    <w:name w:val="Revision"/>
    <w:hidden/>
    <w:uiPriority w:val="99"/>
    <w:semiHidden/>
    <w:rsid w:val="005F39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3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337bb7-33c3-4dfd-8fef-18680fd31f3d">
      <Terms xmlns="http://schemas.microsoft.com/office/infopath/2007/PartnerControls"/>
    </lcf76f155ced4ddcb4097134ff3c332f>
    <TaxCatchAll xmlns="d4dd4082-4bfd-4f8f-a2ab-942962451c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9FFDDDEEC99429FADD1409C1754E4" ma:contentTypeVersion="14" ma:contentTypeDescription="Create a new document." ma:contentTypeScope="" ma:versionID="ca9efcff642f2db07912250f49742811">
  <xsd:schema xmlns:xsd="http://www.w3.org/2001/XMLSchema" xmlns:xs="http://www.w3.org/2001/XMLSchema" xmlns:p="http://schemas.microsoft.com/office/2006/metadata/properties" xmlns:ns2="bd337bb7-33c3-4dfd-8fef-18680fd31f3d" xmlns:ns3="d4dd4082-4bfd-4f8f-a2ab-942962451c38" targetNamespace="http://schemas.microsoft.com/office/2006/metadata/properties" ma:root="true" ma:fieldsID="e2177d6c3e18c11fb3f310f0128d71f5" ns2:_="" ns3:_="">
    <xsd:import namespace="bd337bb7-33c3-4dfd-8fef-18680fd31f3d"/>
    <xsd:import namespace="d4dd4082-4bfd-4f8f-a2ab-942962451c3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37bb7-33c3-4dfd-8fef-18680fd31f3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8e5ee84-36c6-44bb-91bc-6ecb528cef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082-4bfd-4f8f-a2ab-942962451c3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40a9898-6458-4f37-bd65-37c1c4ebeed8}" ma:internalName="TaxCatchAll" ma:showField="CatchAllData" ma:web="d4dd4082-4bfd-4f8f-a2ab-94296245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1DE129-7EBD-44A4-A53B-15CBD65105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832BE3-ADC8-4401-8F13-0F5A5C4F43E1}">
  <ds:schemaRefs>
    <ds:schemaRef ds:uri="http://schemas.microsoft.com/office/2006/metadata/properties"/>
    <ds:schemaRef ds:uri="http://schemas.microsoft.com/office/infopath/2007/PartnerControls"/>
    <ds:schemaRef ds:uri="bd337bb7-33c3-4dfd-8fef-18680fd31f3d"/>
    <ds:schemaRef ds:uri="d4dd4082-4bfd-4f8f-a2ab-942962451c38"/>
  </ds:schemaRefs>
</ds:datastoreItem>
</file>

<file path=customXml/itemProps3.xml><?xml version="1.0" encoding="utf-8"?>
<ds:datastoreItem xmlns:ds="http://schemas.openxmlformats.org/officeDocument/2006/customXml" ds:itemID="{976DF6D3-FE58-4EC6-9478-C752B9E9C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37bb7-33c3-4dfd-8fef-18680fd31f3d"/>
    <ds:schemaRef ds:uri="d4dd4082-4bfd-4f8f-a2ab-94296245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F5AB28-6A40-4D01-B88F-755E053838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1426</Characters>
  <Application>Microsoft Office Word</Application>
  <DocSecurity>4</DocSecurity>
  <Lines>84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Corcoran;bryan@fourinc.com</dc:creator>
  <cp:keywords/>
  <dc:description/>
  <cp:lastModifiedBy>Ryan Murakami</cp:lastModifiedBy>
  <cp:revision>2</cp:revision>
  <cp:lastPrinted>2025-04-28T19:46:00Z</cp:lastPrinted>
  <dcterms:created xsi:type="dcterms:W3CDTF">2026-06-09T19:55:00Z</dcterms:created>
  <dcterms:modified xsi:type="dcterms:W3CDTF">2026-06-09T19:55:00Z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0x010100DAD9FFDDDEEC99429FADD1409C1754E4</vt:lpwstr>
  </property>
</Properties>
</file>